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DE32C">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0EDA6247">
      <w:pPr>
        <w:jc w:val="center"/>
        <w:rPr>
          <w:rFonts w:hint="default"/>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2~3</w:t>
      </w:r>
      <w:r>
        <w:rPr>
          <w:rFonts w:hint="default" w:ascii="Times New Roman" w:hAnsi="Times New Roman" w:eastAsia="宋体" w:cs="Times New Roman"/>
          <w:b/>
          <w:bCs/>
          <w:sz w:val="21"/>
          <w:szCs w:val="21"/>
          <w:lang w:val="en-US" w:eastAsia="zh-CN"/>
        </w:rPr>
        <w:t>节</w:t>
      </w:r>
      <w:r>
        <w:rPr>
          <w:rFonts w:hint="eastAsia" w:ascii="Times New Roman" w:hAnsi="Times New Roman" w:eastAsia="宋体" w:cs="Times New Roman"/>
          <w:b/>
          <w:bCs/>
          <w:sz w:val="21"/>
          <w:szCs w:val="21"/>
          <w:lang w:val="en-US" w:eastAsia="zh-CN"/>
        </w:rPr>
        <w:t xml:space="preserve">  万有引力定律的应用/人类对太空的不懈探索</w:t>
      </w:r>
    </w:p>
    <w:p w14:paraId="002216E9">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宇宙速度与航天</w:t>
      </w:r>
    </w:p>
    <w:p w14:paraId="52561C5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1.三个宇宙速度</w:t>
      </w:r>
    </w:p>
    <w:p w14:paraId="3EF49BC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（1）第一宇宙速度（环绕速度）：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km/s，是人造地球卫星的最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发射速度，也是人造卫星绕地球做匀速圆周运动的最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速度。</w:t>
      </w:r>
    </w:p>
    <w:p w14:paraId="771A2FA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（2）第二宇宙速度（脱离速度）：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km/s，是使卫星挣脱地球引力束缚的最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w:t>
      </w:r>
    </w:p>
    <w:p w14:paraId="73D39CA3">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（3）第三宇宙速度（逃逸速度）：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3</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km/s，是使卫星挣脱太阳引力束缚而飞到太阳系外的最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w:t>
      </w:r>
    </w:p>
    <w:p w14:paraId="1B789BF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2.人造地球卫星的运行规律（轨道半径</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h</w:t>
      </w:r>
      <w:r>
        <w:rPr>
          <w:rFonts w:hint="eastAsia" w:ascii="Times New Roman" w:hAnsi="Times New Roman" w:eastAsia="宋体" w:cs="Times New Roman"/>
          <w:b w:val="0"/>
          <w:bCs w:val="0"/>
          <w:sz w:val="21"/>
          <w:szCs w:val="21"/>
          <w:lang w:val="en-US" w:eastAsia="zh-CN"/>
        </w:rPr>
        <w:t>）</w:t>
      </w:r>
    </w:p>
    <w:p w14:paraId="5A21BA7B">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（1）由</w:t>
      </w:r>
      <w:r>
        <w:rPr>
          <w:rFonts w:hint="eastAsia" w:ascii="Times New Roman" w:hAnsi="Times New Roman" w:eastAsia="宋体" w:cs="Times New Roman"/>
          <w:b w:val="0"/>
          <w:bCs w:val="0"/>
          <w:color w:val="FF0000"/>
          <w:position w:val="-30"/>
          <w:sz w:val="21"/>
          <w:szCs w:val="21"/>
          <w:u w:val="none"/>
          <w:lang w:val="en-US" w:eastAsia="zh-CN"/>
        </w:rPr>
        <w:object>
          <v:shape id="_x0000_i1025" o:spt="75" type="#_x0000_t75" style="height:36pt;width:103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726AC705">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（2）由</w:t>
      </w:r>
      <w:r>
        <w:rPr>
          <w:rFonts w:hint="eastAsia" w:ascii="Times New Roman" w:hAnsi="Times New Roman" w:eastAsia="宋体" w:cs="Times New Roman"/>
          <w:b w:val="0"/>
          <w:bCs w:val="0"/>
          <w:color w:val="FF0000"/>
          <w:position w:val="-30"/>
          <w:sz w:val="21"/>
          <w:szCs w:val="21"/>
          <w:u w:val="none"/>
          <w:lang w:val="en-US" w:eastAsia="zh-CN"/>
        </w:rPr>
        <w:object>
          <v:shape id="_x0000_i1026" o:spt="75" type="#_x0000_t75" style="height:34pt;width:120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color w:val="auto"/>
          <w:position w:val="-6"/>
          <w:sz w:val="21"/>
          <w:szCs w:val="21"/>
          <w:u w:val="none"/>
          <w:lang w:val="en-US" w:eastAsia="zh-CN"/>
        </w:rPr>
        <w:object>
          <v:shape id="_x0000_i1027" o:spt="75" type="#_x0000_t75" style="height:11pt;width:12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6"/>
          <w:sz w:val="21"/>
          <w:szCs w:val="21"/>
          <w:u w:val="none"/>
          <w:lang w:val="en-US" w:eastAsia="zh-CN"/>
        </w:rPr>
        <w:object>
          <v:shape id="_x0000_i1028" o:spt="75" type="#_x0000_t75" style="height:11pt;width:12pt;" o:ole="t" filled="f" o:preferrelative="t" stroked="f" coordsize="21600,21600">
            <v:path/>
            <v:fill on="f" focussize="0,0"/>
            <v:stroke on="f"/>
            <v:imagedata r:id="rId10"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73615A7F">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sz w:val="21"/>
          <w:szCs w:val="21"/>
          <w:lang w:val="en-US" w:eastAsia="zh-CN"/>
        </w:rPr>
        <w:t>（3）由</w:t>
      </w:r>
      <w:r>
        <w:rPr>
          <w:rFonts w:hint="eastAsia" w:ascii="Times New Roman" w:hAnsi="Times New Roman" w:eastAsia="宋体" w:cs="Times New Roman"/>
          <w:b w:val="0"/>
          <w:bCs w:val="0"/>
          <w:color w:val="FF0000"/>
          <w:position w:val="-30"/>
          <w:sz w:val="21"/>
          <w:szCs w:val="21"/>
          <w:u w:val="none"/>
          <w:lang w:val="en-US" w:eastAsia="zh-CN"/>
        </w:rPr>
        <w:object>
          <v:shape id="_x0000_i1029" o:spt="75" type="#_x0000_t75" style="height:36pt;width:130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0B79E231">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（4）由</w:t>
      </w:r>
      <w:r>
        <w:rPr>
          <w:rFonts w:hint="eastAsia" w:ascii="Times New Roman" w:hAnsi="Times New Roman" w:eastAsia="宋体" w:cs="Times New Roman"/>
          <w:b w:val="0"/>
          <w:bCs w:val="0"/>
          <w:color w:val="FF0000"/>
          <w:position w:val="-30"/>
          <w:sz w:val="21"/>
          <w:szCs w:val="21"/>
          <w:u w:val="none"/>
          <w:lang w:val="en-US" w:eastAsia="zh-CN"/>
        </w:rPr>
        <w:object>
          <v:shape id="_x0000_i1030" o:spt="75" type="#_x0000_t75" style="height:34pt;width:80pt;" o:ole="t" filled="f" o:preferrelative="t" stroked="f" coordsize="21600,21600">
            <v:path/>
            <v:fill on="f" focussize="0,0"/>
            <v:stroke on="f"/>
            <v:imagedata r:id="rId15"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6CFD71C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3.地球同步卫星</w:t>
      </w:r>
    </w:p>
    <w:p w14:paraId="66EEDD18">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（1）定周期：所有地球同步卫星周期</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position w:val="-4"/>
          <w:sz w:val="21"/>
          <w:szCs w:val="21"/>
          <w:lang w:val="en-US" w:eastAsia="zh-CN"/>
        </w:rPr>
        <w:object>
          <v:shape id="_x0000_i1031" o:spt="75" type="#_x0000_t75" style="height:10pt;width:10pt;" o:ole="t" filled="f" o:preferrelative="t" stroked="f" coordsize="21600,21600">
            <v:path/>
            <v:fill on="f" focussize="0,0"/>
            <v:stroke on="f"/>
            <v:imagedata r:id="rId17" o:title=""/>
            <o:lock v:ext="edit" aspectratio="t"/>
            <w10:wrap type="none"/>
            <w10:anchorlock/>
          </v:shape>
          <o:OLEObject Type="Embed" ProgID="Equation.KSEE3" ShapeID="_x0000_i1031" DrawAspect="Content" ObjectID="_1468075731" r:id="rId16">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val="0"/>
          <w:iCs w:val="0"/>
          <w:sz w:val="21"/>
          <w:szCs w:val="21"/>
          <w:lang w:val="en-US" w:eastAsia="zh-CN"/>
        </w:rPr>
        <w:t>。</w:t>
      </w:r>
    </w:p>
    <w:p w14:paraId="4134DF1D">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（2）定轨道：地球同步卫星轨道必须在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08806C7E">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sz w:val="21"/>
          <w:szCs w:val="21"/>
          <w:lang w:val="en-US" w:eastAsia="zh-CN"/>
        </w:rPr>
        <w:t>（3）定高度：由</w:t>
      </w:r>
      <w:r>
        <w:rPr>
          <w:rFonts w:hint="eastAsia" w:ascii="Times New Roman" w:hAnsi="Times New Roman" w:eastAsia="宋体" w:cs="Times New Roman"/>
          <w:b w:val="0"/>
          <w:bCs w:val="0"/>
          <w:color w:val="FF0000"/>
          <w:position w:val="-30"/>
          <w:sz w:val="21"/>
          <w:szCs w:val="21"/>
          <w:u w:val="none"/>
          <w:lang w:val="en-US" w:eastAsia="zh-CN"/>
        </w:rPr>
        <w:object>
          <v:shape id="_x0000_i1032" o:spt="75" type="#_x0000_t75" style="height:36pt;width:130pt;" o:ole="t" filled="f" o:preferrelative="t" stroked="f" coordsize="21600,21600">
            <v:path/>
            <v:fill on="f" focussize="0,0"/>
            <v:stroke on="f"/>
            <v:imagedata r:id="rId13" o:title=""/>
            <o:lock v:ext="edit" aspectratio="t"/>
            <w10:wrap type="none"/>
            <w10:anchorlock/>
          </v:shape>
          <o:OLEObject Type="Embed" ProgID="Equation.KSEE3" ShapeID="_x0000_i1032" DrawAspect="Content" ObjectID="_1468075732" r:id="rId18">
            <o:LockedField>false</o:LockedField>
          </o:OLEObject>
        </w:object>
      </w:r>
      <w:r>
        <w:rPr>
          <w:rFonts w:hint="eastAsia" w:ascii="Times New Roman" w:hAnsi="Times New Roman" w:eastAsia="宋体" w:cs="Times New Roman"/>
          <w:b w:val="0"/>
          <w:bCs w:val="0"/>
          <w:color w:val="auto"/>
          <w:sz w:val="21"/>
          <w:szCs w:val="21"/>
          <w:u w:val="none"/>
          <w:lang w:val="en-US" w:eastAsia="zh-CN"/>
        </w:rPr>
        <w:t>，可得</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地球同步卫星离地面的高度</w:t>
      </w:r>
      <w:r>
        <w:rPr>
          <w:rFonts w:hint="eastAsia" w:ascii="Times New Roman" w:hAnsi="Times New Roman" w:eastAsia="宋体" w:cs="Times New Roman"/>
          <w:b w:val="0"/>
          <w:bCs w:val="0"/>
          <w:i/>
          <w:iCs/>
          <w:color w:val="000000" w:themeColor="text1"/>
          <w:sz w:val="21"/>
          <w:szCs w:val="21"/>
          <w:u w:val="none"/>
          <w:lang w:val="en-US" w:eastAsia="zh-CN"/>
          <w14:textFill>
            <w14:solidFill>
              <w14:schemeClr w14:val="tx1"/>
            </w14:solidFill>
          </w14:textFill>
        </w:rPr>
        <w:t>h</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p>
    <w:p w14:paraId="1FB4F4F3">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position w:val="-4"/>
          <w:sz w:val="21"/>
          <w:szCs w:val="21"/>
          <w:lang w:val="en-US" w:eastAsia="zh-CN"/>
        </w:rPr>
        <w:object>
          <v:shape id="_x0000_i1033" o:spt="75" type="#_x0000_t75" style="height:10pt;width:10pt;" o:ole="t" filled="f" o:preferrelative="t" stroked="f" coordsize="21600,21600">
            <v:path/>
            <v:fill on="f" focussize="0,0"/>
            <v:stroke on="f"/>
            <v:imagedata r:id="rId17" o:title=""/>
            <o:lock v:ext="edit" aspectratio="t"/>
            <w10:wrap type="none"/>
            <w10:anchorlock/>
          </v:shape>
          <o:OLEObject Type="Embed" ProgID="Equation.KSEE3" ShapeID="_x0000_i1033" DrawAspect="Content" ObjectID="_1468075733" r:id="rId19">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i w:val="0"/>
          <w:iCs w:val="0"/>
          <w:sz w:val="21"/>
          <w:szCs w:val="21"/>
          <w:lang w:val="en-US" w:eastAsia="zh-CN"/>
        </w:rPr>
        <w:t>。</w:t>
      </w:r>
      <w:r>
        <w:rPr>
          <w:rFonts w:hint="default" w:ascii="Times New Roman" w:hAnsi="Times New Roman" w:eastAsia="宋体" w:cs="Times New Roman"/>
          <w:b w:val="0"/>
          <w:bCs w:val="0"/>
          <w:sz w:val="21"/>
          <w:szCs w:val="21"/>
          <w:lang w:val="en-US" w:eastAsia="zh-CN"/>
        </w:rPr>
        <w:br w:type="textWrapping"/>
      </w:r>
      <w:r>
        <w:rPr>
          <w:rFonts w:hint="eastAsia" w:ascii="Times New Roman" w:hAnsi="Times New Roman" w:eastAsia="宋体" w:cs="Times New Roman"/>
          <w:b w:val="0"/>
          <w:bCs w:val="0"/>
          <w:sz w:val="21"/>
          <w:szCs w:val="21"/>
          <w:lang w:val="en-US" w:eastAsia="zh-CN"/>
        </w:rPr>
        <w:t>（4）定加速度：由于地球同步卫星高度确定，则其轨道半径确定，因此向心加速度大小也相同。</w:t>
      </w:r>
    </w:p>
    <w:p w14:paraId="62341636">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4.近地卫星、地球同步卫星和赤道上随地球自转的物体的三种匀速圆周运动的比较</w:t>
      </w:r>
    </w:p>
    <w:p w14:paraId="4012A57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7FCD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5622F68">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2130" w:type="dxa"/>
            <w:vAlign w:val="center"/>
          </w:tcPr>
          <w:p w14:paraId="69BAC18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赤道上的物体</w:t>
            </w:r>
          </w:p>
        </w:tc>
        <w:tc>
          <w:tcPr>
            <w:tcW w:w="2131" w:type="dxa"/>
            <w:vAlign w:val="center"/>
          </w:tcPr>
          <w:p w14:paraId="7ABC35F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近地卫星</w:t>
            </w:r>
          </w:p>
        </w:tc>
        <w:tc>
          <w:tcPr>
            <w:tcW w:w="2131" w:type="dxa"/>
            <w:vAlign w:val="center"/>
          </w:tcPr>
          <w:p w14:paraId="75261B36">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地球同步卫星</w:t>
            </w:r>
          </w:p>
        </w:tc>
      </w:tr>
      <w:tr w14:paraId="24B1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7A16DC8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向心力来源</w:t>
            </w:r>
          </w:p>
        </w:tc>
        <w:tc>
          <w:tcPr>
            <w:tcW w:w="2130" w:type="dxa"/>
            <w:vAlign w:val="center"/>
          </w:tcPr>
          <w:p w14:paraId="051BD199">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万有引力的分力</w:t>
            </w:r>
          </w:p>
        </w:tc>
        <w:tc>
          <w:tcPr>
            <w:tcW w:w="4262" w:type="dxa"/>
            <w:gridSpan w:val="2"/>
            <w:vAlign w:val="center"/>
          </w:tcPr>
          <w:p w14:paraId="7DBF483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万有引力</w:t>
            </w:r>
          </w:p>
        </w:tc>
      </w:tr>
      <w:tr w14:paraId="6BFED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B782D0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重力与万有引力的关系</w:t>
            </w:r>
          </w:p>
        </w:tc>
        <w:tc>
          <w:tcPr>
            <w:tcW w:w="2130" w:type="dxa"/>
            <w:vAlign w:val="center"/>
          </w:tcPr>
          <w:p w14:paraId="0AB5085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重力略小于万有引力</w:t>
            </w:r>
          </w:p>
        </w:tc>
        <w:tc>
          <w:tcPr>
            <w:tcW w:w="4262" w:type="dxa"/>
            <w:gridSpan w:val="2"/>
            <w:vAlign w:val="center"/>
          </w:tcPr>
          <w:p w14:paraId="62680BF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重力等于万有引力</w:t>
            </w:r>
          </w:p>
        </w:tc>
      </w:tr>
      <w:tr w14:paraId="789A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3E6693F2">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轨道半径</w:t>
            </w:r>
          </w:p>
        </w:tc>
        <w:tc>
          <w:tcPr>
            <w:tcW w:w="6392" w:type="dxa"/>
            <w:gridSpan w:val="3"/>
            <w:vAlign w:val="center"/>
          </w:tcPr>
          <w:p w14:paraId="73D2833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3</w:t>
            </w:r>
          </w:p>
        </w:tc>
      </w:tr>
      <w:tr w14:paraId="500CC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00C44EC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线速度</w:t>
            </w:r>
          </w:p>
        </w:tc>
        <w:tc>
          <w:tcPr>
            <w:tcW w:w="2130" w:type="dxa"/>
            <w:vAlign w:val="center"/>
          </w:tcPr>
          <w:p w14:paraId="1B910906">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34" o:spt="75" type="#_x0000_t75" style="height:17pt;width:13.95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eastAsia" w:ascii="Times New Roman" w:hAnsi="Times New Roman" w:eastAsia="宋体" w:cs="Times New Roman"/>
                <w:b w:val="0"/>
                <w:bCs w:val="0"/>
                <w:i/>
                <w:iCs/>
                <w:color w:val="auto"/>
                <w:sz w:val="21"/>
                <w:szCs w:val="21"/>
                <w:u w:val="none"/>
                <w:lang w:val="en-US" w:eastAsia="zh-CN"/>
              </w:rPr>
              <w:t>R</w:t>
            </w:r>
          </w:p>
        </w:tc>
        <w:tc>
          <w:tcPr>
            <w:tcW w:w="2131" w:type="dxa"/>
            <w:vAlign w:val="center"/>
          </w:tcPr>
          <w:p w14:paraId="3286678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p>
        </w:tc>
        <w:tc>
          <w:tcPr>
            <w:tcW w:w="2131" w:type="dxa"/>
            <w:vAlign w:val="center"/>
          </w:tcPr>
          <w:p w14:paraId="5E59AFE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p>
        </w:tc>
      </w:tr>
      <w:tr w14:paraId="424E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32CFB1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002454A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为第一宇宙速度）</w:t>
            </w:r>
          </w:p>
        </w:tc>
      </w:tr>
      <w:tr w14:paraId="1A08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614CA549">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角速度</w:t>
            </w:r>
          </w:p>
        </w:tc>
        <w:tc>
          <w:tcPr>
            <w:tcW w:w="2130" w:type="dxa"/>
            <w:vAlign w:val="center"/>
          </w:tcPr>
          <w:p w14:paraId="347B6758">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35" o:spt="75" type="#_x0000_t75" style="height:17pt;width:13.95pt;" o:ole="t" filled="f" o:preferrelative="t" stroked="f" coordsize="21600,21600">
                  <v:path/>
                  <v:fill on="f" focussize="0,0"/>
                  <v:stroke on="f"/>
                  <v:imagedata r:id="rId21" o:title=""/>
                  <o:lock v:ext="edit" aspectratio="t"/>
                  <w10:wrap type="none"/>
                  <w10:anchorlock/>
                </v:shape>
                <o:OLEObject Type="Embed" ProgID="Equation.KSEE3" ShapeID="_x0000_i1035" DrawAspect="Content" ObjectID="_1468075735" r:id="rId22">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36" o:spt="75" type="#_x0000_t75" style="height:18pt;width:17pt;" o:ole="t" filled="f" o:preferrelative="t" stroked="f" coordsize="21600,21600">
                  <v:path/>
                  <v:fill on="f" focussize="0,0"/>
                  <v:stroke on="f"/>
                  <v:imagedata r:id="rId24" o:title=""/>
                  <o:lock v:ext="edit" aspectratio="t"/>
                  <w10:wrap type="none"/>
                  <w10:anchorlock/>
                </v:shape>
                <o:OLEObject Type="Embed" ProgID="Equation.KSEE3" ShapeID="_x0000_i1036" DrawAspect="Content" ObjectID="_1468075736" r:id="rId23">
                  <o:LockedField>false</o:LockedField>
                </o:OLEObject>
              </w:object>
            </w:r>
          </w:p>
        </w:tc>
        <w:tc>
          <w:tcPr>
            <w:tcW w:w="2131" w:type="dxa"/>
            <w:vAlign w:val="center"/>
          </w:tcPr>
          <w:p w14:paraId="2EC1682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37" o:spt="75" type="#_x0000_t75" style="height:17pt;width:15pt;" o:ole="t" filled="f" o:preferrelative="t" stroked="f" coordsize="21600,21600">
                  <v:path/>
                  <v:fill on="f" focussize="0,0"/>
                  <v:stroke on="f"/>
                  <v:imagedata r:id="rId26" o:title=""/>
                  <o:lock v:ext="edit" aspectratio="t"/>
                  <w10:wrap type="none"/>
                  <w10:anchorlock/>
                </v:shape>
                <o:OLEObject Type="Embed" ProgID="Equation.KSEE3" ShapeID="_x0000_i1037" DrawAspect="Content" ObjectID="_1468075737" r:id="rId25">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p>
        </w:tc>
        <w:tc>
          <w:tcPr>
            <w:tcW w:w="2131" w:type="dxa"/>
            <w:vAlign w:val="center"/>
          </w:tcPr>
          <w:p w14:paraId="29D54D7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position w:val="-12"/>
                <w:sz w:val="21"/>
                <w:szCs w:val="21"/>
                <w:u w:val="none"/>
                <w:lang w:val="en-US" w:eastAsia="zh-CN"/>
              </w:rPr>
              <w:object>
                <v:shape id="_x0000_i1038" o:spt="75" type="#_x0000_t75" style="height:18pt;width:15pt;" o:ole="t" filled="f" o:preferrelative="t" stroked="f" coordsize="21600,21600">
                  <v:path/>
                  <v:fill on="f" focussize="0,0"/>
                  <v:stroke on="f"/>
                  <v:imagedata r:id="rId28" o:title=""/>
                  <o:lock v:ext="edit" aspectratio="t"/>
                  <w10:wrap type="none"/>
                  <w10:anchorlock/>
                </v:shape>
                <o:OLEObject Type="Embed" ProgID="Equation.KSEE3" ShapeID="_x0000_i1038" DrawAspect="Content" ObjectID="_1468075738" r:id="rId27">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39" o:spt="75" type="#_x0000_t75" style="height:18pt;width:17pt;" o:ole="t" filled="f" o:preferrelative="t" stroked="f" coordsize="21600,21600">
                  <v:path/>
                  <v:fill on="f" focussize="0,0"/>
                  <v:stroke on="f"/>
                  <v:imagedata r:id="rId24" o:title=""/>
                  <o:lock v:ext="edit" aspectratio="t"/>
                  <w10:wrap type="none"/>
                  <w10:anchorlock/>
                </v:shape>
                <o:OLEObject Type="Embed" ProgID="Equation.KSEE3" ShapeID="_x0000_i1039" DrawAspect="Content" ObjectID="_1468075739" r:id="rId29">
                  <o:LockedField>false</o:LockedField>
                </o:OLEObject>
              </w:object>
            </w:r>
            <w:r>
              <w:rPr>
                <w:rFonts w:hint="eastAsia" w:ascii="Times New Roman" w:hAnsi="Times New Roman" w:eastAsia="宋体" w:cs="Times New Roman"/>
                <w:b w:val="0"/>
                <w:bCs w:val="0"/>
                <w:color w:val="auto"/>
                <w:sz w:val="21"/>
                <w:szCs w:val="21"/>
                <w:u w:val="none"/>
                <w:lang w:val="en-US" w:eastAsia="zh-CN"/>
              </w:rPr>
              <w:t>=</w:t>
            </w:r>
          </w:p>
          <w:p w14:paraId="507D611A">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u w:val="single"/>
                <w:vertAlign w:val="baseline"/>
                <w:lang w:val="en-US" w:eastAsia="zh-CN"/>
              </w:rPr>
              <w:t xml:space="preserve">        </w:t>
            </w:r>
          </w:p>
        </w:tc>
      </w:tr>
      <w:tr w14:paraId="7BFB1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4D843DA5">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03470C3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40" o:spt="75" type="#_x0000_t75" style="height:17pt;width:13.95pt;" o:ole="t" filled="f" o:preferrelative="t" stroked="f" coordsize="21600,21600">
                  <v:path/>
                  <v:fill on="f" focussize="0,0"/>
                  <v:stroke on="f"/>
                  <v:imagedata r:id="rId21" o:title=""/>
                  <o:lock v:ext="edit" aspectratio="t"/>
                  <w10:wrap type="none"/>
                  <w10:anchorlock/>
                </v:shape>
                <o:OLEObject Type="Embed" ProgID="Equation.KSEE3" ShapeID="_x0000_i1040" DrawAspect="Content" ObjectID="_1468075740" r:id="rId30">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position w:val="-12"/>
                <w:sz w:val="21"/>
                <w:szCs w:val="21"/>
                <w:u w:val="none"/>
                <w:lang w:val="en-US" w:eastAsia="zh-CN"/>
              </w:rPr>
              <w:object>
                <v:shape id="_x0000_i1041" o:spt="75" type="#_x0000_t75" style="height:18pt;width:15pt;" o:ole="t" filled="f" o:preferrelative="t" stroked="f" coordsize="21600,21600">
                  <v:path/>
                  <v:fill on="f" focussize="0,0"/>
                  <v:stroke on="f"/>
                  <v:imagedata r:id="rId32" o:title=""/>
                  <o:lock v:ext="edit" aspectratio="t"/>
                  <w10:wrap type="none"/>
                  <w10:anchorlock/>
                </v:shape>
                <o:OLEObject Type="Embed" ProgID="Equation.KSEE3" ShapeID="_x0000_i1041" DrawAspect="Content" ObjectID="_1468075741" r:id="rId31">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position w:val="-10"/>
                <w:sz w:val="21"/>
                <w:szCs w:val="21"/>
                <w:u w:val="none"/>
                <w:lang w:val="en-US" w:eastAsia="zh-CN"/>
              </w:rPr>
              <w:object>
                <v:shape id="_x0000_i1042" o:spt="75" type="#_x0000_t75" style="height:17pt;width:15pt;" o:ole="t" filled="f" o:preferrelative="t" stroked="f" coordsize="21600,21600">
                  <v:path/>
                  <v:fill on="f" focussize="0,0"/>
                  <v:stroke on="f"/>
                  <v:imagedata r:id="rId34" o:title=""/>
                  <o:lock v:ext="edit" aspectratio="t"/>
                  <w10:wrap type="none"/>
                  <w10:anchorlock/>
                </v:shape>
                <o:OLEObject Type="Embed" ProgID="Equation.KSEE3" ShapeID="_x0000_i1042" DrawAspect="Content" ObjectID="_1468075742" r:id="rId33">
                  <o:LockedField>false</o:LockedField>
                </o:OLEObject>
              </w:object>
            </w:r>
          </w:p>
        </w:tc>
      </w:tr>
      <w:tr w14:paraId="192A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2130" w:type="dxa"/>
            <w:vMerge w:val="restart"/>
            <w:vAlign w:val="center"/>
          </w:tcPr>
          <w:p w14:paraId="76BB52E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向心加速度</w:t>
            </w:r>
          </w:p>
        </w:tc>
        <w:tc>
          <w:tcPr>
            <w:tcW w:w="2130" w:type="dxa"/>
            <w:vAlign w:val="center"/>
          </w:tcPr>
          <w:p w14:paraId="7341B39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43" o:spt="75" type="#_x0000_t75" style="height:18pt;width:24.95pt;" o:ole="t" filled="f" o:preferrelative="t" stroked="f" coordsize="21600,21600">
                  <v:path/>
                  <v:fill on="f" focussize="0,0"/>
                  <v:stroke on="f"/>
                  <v:imagedata r:id="rId36" o:title=""/>
                  <o:lock v:ext="edit" aspectratio="t"/>
                  <w10:wrap type="none"/>
                  <w10:anchorlock/>
                </v:shape>
                <o:OLEObject Type="Embed" ProgID="Equation.KSEE3" ShapeID="_x0000_i1043" DrawAspect="Content" ObjectID="_1468075743" r:id="rId35">
                  <o:LockedField>false</o:LockedField>
                </o:OLEObject>
              </w:object>
            </w:r>
          </w:p>
        </w:tc>
        <w:tc>
          <w:tcPr>
            <w:tcW w:w="2131" w:type="dxa"/>
            <w:vAlign w:val="center"/>
          </w:tcPr>
          <w:p w14:paraId="54CC0DCA">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44" o:spt="75" type="#_x0000_t75" style="height:18pt;width:24.95pt;" o:ole="t" filled="f" o:preferrelative="t" stroked="f" coordsize="21600,21600">
                  <v:path/>
                  <v:fill on="f" focussize="0,0"/>
                  <v:stroke on="f"/>
                  <v:imagedata r:id="rId38" o:title=""/>
                  <o:lock v:ext="edit" aspectratio="t"/>
                  <w10:wrap type="none"/>
                  <w10:anchorlock/>
                </v:shape>
                <o:OLEObject Type="Embed" ProgID="Equation.KSEE3" ShapeID="_x0000_i1044" DrawAspect="Content" ObjectID="_1468075744" r:id="rId37">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p>
        </w:tc>
        <w:tc>
          <w:tcPr>
            <w:tcW w:w="2131" w:type="dxa"/>
            <w:vAlign w:val="center"/>
          </w:tcPr>
          <w:p w14:paraId="6EAA2ED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3</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45" o:spt="75" type="#_x0000_t75" style="height:19pt;width:49pt;" o:ole="t" filled="f" o:preferrelative="t" stroked="f" coordsize="21600,21600">
                  <v:path/>
                  <v:fill on="f" focussize="0,0"/>
                  <v:stroke on="f"/>
                  <v:imagedata r:id="rId40" o:title=""/>
                  <o:lock v:ext="edit" aspectratio="t"/>
                  <w10:wrap type="none"/>
                  <w10:anchorlock/>
                </v:shape>
                <o:OLEObject Type="Embed" ProgID="Equation.KSEE3" ShapeID="_x0000_i1045" DrawAspect="Content" ObjectID="_1468075745" r:id="rId39">
                  <o:LockedField>false</o:LockedField>
                </o:OLEObject>
              </w:object>
            </w:r>
            <w:r>
              <w:rPr>
                <w:rFonts w:hint="eastAsia" w:ascii="Times New Roman" w:hAnsi="Times New Roman" w:eastAsia="宋体" w:cs="Times New Roman"/>
                <w:b w:val="0"/>
                <w:bCs w:val="0"/>
                <w:color w:val="auto"/>
                <w:sz w:val="21"/>
                <w:szCs w:val="21"/>
                <w:u w:val="none"/>
                <w:lang w:val="en-US" w:eastAsia="zh-CN"/>
              </w:rPr>
              <w:t>=</w:t>
            </w:r>
          </w:p>
          <w:p w14:paraId="3D6224F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u w:val="single"/>
                <w:vertAlign w:val="baseline"/>
                <w:lang w:val="en-US" w:eastAsia="zh-CN"/>
              </w:rPr>
              <w:t xml:space="preserve">       </w:t>
            </w:r>
          </w:p>
        </w:tc>
      </w:tr>
      <w:tr w14:paraId="65EA7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F01F302">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1ED5EB6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2</w:t>
            </w:r>
          </w:p>
        </w:tc>
      </w:tr>
    </w:tbl>
    <w:p w14:paraId="2DE5521B">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p>
    <w:p w14:paraId="063BF005">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96707F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1.所有同步卫星的周期、轨道半径均相同，线速度、角速度、向心加速度大小相等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FC9EE2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2.同步卫星的运行速度一定小于地球的第一宇宙速度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46B002BA">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3.月球的第一宇宙速度也是7.9 km/s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6604A18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4.环绕地球做圆周运动的人造卫星运行的速率可能是8.9 km/s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3B21A5BE">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5.要发射一颗人造月球卫星，在地面的发射速度应大于16.7 km/s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148D9FC3">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6.由</w:t>
      </w:r>
      <w:r>
        <w:rPr>
          <w:rFonts w:hint="eastAsia" w:ascii="Times New Roman" w:hAnsi="Times New Roman" w:eastAsia="宋体" w:cs="Times New Roman"/>
          <w:b w:val="0"/>
          <w:bCs w:val="0"/>
          <w:color w:val="auto"/>
          <w:position w:val="-26"/>
          <w:sz w:val="21"/>
          <w:szCs w:val="21"/>
          <w:u w:val="none"/>
          <w:lang w:val="en-US" w:eastAsia="zh-CN"/>
        </w:rPr>
        <w:object>
          <v:shape id="_x0000_i1046" o:spt="75" type="#_x0000_t75" style="height:35pt;width:53pt;" o:ole="t" filled="f" o:preferrelative="t" stroked="f" coordsize="21600,21600">
            <v:path/>
            <v:fill on="f" focussize="0,0"/>
            <v:stroke on="f"/>
            <v:imagedata r:id="rId42" o:title=""/>
            <o:lock v:ext="edit" aspectratio="t"/>
            <w10:wrap type="none"/>
            <w10:anchorlock/>
          </v:shape>
          <o:OLEObject Type="Embed" ProgID="Equation.KSEE3" ShapeID="_x0000_i1046" DrawAspect="Content" ObjectID="_1468075746" r:id="rId41">
            <o:LockedField>false</o:LockedField>
          </o:OLEObject>
        </w:object>
      </w:r>
      <w:r>
        <w:rPr>
          <w:rFonts w:hint="eastAsia" w:ascii="Times New Roman" w:hAnsi="Times New Roman" w:eastAsia="宋体" w:cs="Times New Roman"/>
          <w:b w:val="0"/>
          <w:bCs w:val="0"/>
          <w:color w:val="auto"/>
          <w:sz w:val="21"/>
          <w:szCs w:val="21"/>
          <w:u w:val="none"/>
          <w:lang w:val="en-US" w:eastAsia="zh-CN"/>
        </w:rPr>
        <w:t xml:space="preserve">可知，高轨道卫星的运行速度小，故发射高轨道卫星比发射低轨道卫星更容易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289B7D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p>
    <w:p w14:paraId="0CAD0F57">
      <w:pPr>
        <w:jc w:val="center"/>
        <w:rPr>
          <w:rFonts w:hint="default" w:ascii="Times New Roman" w:hAnsi="Times New Roman" w:eastAsia="宋体" w:cs="Times New Roman"/>
          <w:b/>
          <w:bCs/>
          <w:sz w:val="21"/>
          <w:szCs w:val="21"/>
          <w:lang w:val="en-US" w:eastAsia="zh-CN"/>
        </w:rPr>
      </w:pPr>
    </w:p>
    <w:p w14:paraId="61949108">
      <w:pPr>
        <w:jc w:val="center"/>
        <w:rPr>
          <w:rFonts w:hint="default" w:ascii="Times New Roman" w:hAnsi="Times New Roman" w:eastAsia="宋体" w:cs="Times New Roman"/>
          <w:b/>
          <w:bCs/>
          <w:sz w:val="21"/>
          <w:szCs w:val="21"/>
          <w:lang w:val="en-US" w:eastAsia="zh-CN"/>
        </w:rPr>
      </w:pPr>
    </w:p>
    <w:p w14:paraId="365F2499">
      <w:pPr>
        <w:jc w:val="center"/>
        <w:rPr>
          <w:rFonts w:hint="default"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1219F1"/>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3F02DB"/>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11199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3" Type="http://schemas.openxmlformats.org/officeDocument/2006/relationships/fontTable" Target="fontTable.xml"/><Relationship Id="rId42" Type="http://schemas.openxmlformats.org/officeDocument/2006/relationships/image" Target="media/image17.wmf"/><Relationship Id="rId41" Type="http://schemas.openxmlformats.org/officeDocument/2006/relationships/oleObject" Target="embeddings/oleObject22.bin"/><Relationship Id="rId40" Type="http://schemas.openxmlformats.org/officeDocument/2006/relationships/image" Target="media/image16.wmf"/><Relationship Id="rId4" Type="http://schemas.openxmlformats.org/officeDocument/2006/relationships/theme" Target="theme/theme1.xml"/><Relationship Id="rId39" Type="http://schemas.openxmlformats.org/officeDocument/2006/relationships/oleObject" Target="embeddings/oleObject21.bin"/><Relationship Id="rId38" Type="http://schemas.openxmlformats.org/officeDocument/2006/relationships/image" Target="media/image15.wmf"/><Relationship Id="rId37" Type="http://schemas.openxmlformats.org/officeDocument/2006/relationships/oleObject" Target="embeddings/oleObject20.bin"/><Relationship Id="rId36" Type="http://schemas.openxmlformats.org/officeDocument/2006/relationships/image" Target="media/image14.wmf"/><Relationship Id="rId35" Type="http://schemas.openxmlformats.org/officeDocument/2006/relationships/oleObject" Target="embeddings/oleObject19.bin"/><Relationship Id="rId34" Type="http://schemas.openxmlformats.org/officeDocument/2006/relationships/image" Target="media/image13.wmf"/><Relationship Id="rId33" Type="http://schemas.openxmlformats.org/officeDocument/2006/relationships/oleObject" Target="embeddings/oleObject18.bin"/><Relationship Id="rId32" Type="http://schemas.openxmlformats.org/officeDocument/2006/relationships/image" Target="media/image12.wmf"/><Relationship Id="rId31" Type="http://schemas.openxmlformats.org/officeDocument/2006/relationships/oleObject" Target="embeddings/oleObject17.bin"/><Relationship Id="rId30" Type="http://schemas.openxmlformats.org/officeDocument/2006/relationships/oleObject" Target="embeddings/oleObject16.bin"/><Relationship Id="rId3" Type="http://schemas.openxmlformats.org/officeDocument/2006/relationships/header" Target="header1.xml"/><Relationship Id="rId29" Type="http://schemas.openxmlformats.org/officeDocument/2006/relationships/oleObject" Target="embeddings/oleObject15.bin"/><Relationship Id="rId28" Type="http://schemas.openxmlformats.org/officeDocument/2006/relationships/image" Target="media/image11.wmf"/><Relationship Id="rId27" Type="http://schemas.openxmlformats.org/officeDocument/2006/relationships/oleObject" Target="embeddings/oleObject14.bin"/><Relationship Id="rId26" Type="http://schemas.openxmlformats.org/officeDocument/2006/relationships/image" Target="media/image10.wmf"/><Relationship Id="rId25" Type="http://schemas.openxmlformats.org/officeDocument/2006/relationships/oleObject" Target="embeddings/oleObject13.bin"/><Relationship Id="rId24" Type="http://schemas.openxmlformats.org/officeDocument/2006/relationships/image" Target="media/image9.wmf"/><Relationship Id="rId23" Type="http://schemas.openxmlformats.org/officeDocument/2006/relationships/oleObject" Target="embeddings/oleObject12.bin"/><Relationship Id="rId22" Type="http://schemas.openxmlformats.org/officeDocument/2006/relationships/oleObject" Target="embeddings/oleObject11.bin"/><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781</Characters>
  <Lines>0</Lines>
  <Paragraphs>0</Paragraphs>
  <TotalTime>0</TotalTime>
  <ScaleCrop>false</ScaleCrop>
  <LinksUpToDate>false</LinksUpToDate>
  <CharactersWithSpaces>1245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这个方案做不了</cp:lastModifiedBy>
  <dcterms:modified xsi:type="dcterms:W3CDTF">2025-10-30T02:20:43Z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CE7C507A4B644B44A4F98B0C0169DB0A_12</vt:lpwstr>
  </property>
</Properties>
</file>